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1F" w:rsidRDefault="00975BEC" w:rsidP="00091D1F">
      <w:pPr>
        <w:adjustRightInd/>
        <w:snapToGrid/>
        <w:spacing w:before="60" w:after="60"/>
        <w:rPr>
          <w:rFonts w:eastAsia="方正仿宋简体" w:cs="Times New Roman"/>
          <w:b/>
          <w:color w:val="FF0000"/>
          <w:sz w:val="36"/>
          <w:szCs w:val="36"/>
        </w:rPr>
      </w:pPr>
      <w:r w:rsidRPr="00975BEC">
        <w:rPr>
          <w:rFonts w:eastAsia="方正仿宋简体" w:hint="eastAsia"/>
          <w:b/>
          <w:color w:val="FF0000"/>
          <w:sz w:val="36"/>
          <w:szCs w:val="36"/>
        </w:rPr>
        <w:t>项目名称：</w:t>
      </w:r>
      <w:r w:rsidR="00091D1F" w:rsidRPr="00975BEC">
        <w:rPr>
          <w:rFonts w:eastAsia="方正仿宋简体" w:cs="Times New Roman" w:hint="eastAsia"/>
          <w:b/>
          <w:color w:val="FF0000"/>
          <w:sz w:val="36"/>
          <w:szCs w:val="36"/>
        </w:rPr>
        <w:t>手术室麻醉临床信息系统维保</w:t>
      </w:r>
    </w:p>
    <w:p w:rsidR="00975BEC" w:rsidRPr="00975BEC" w:rsidRDefault="00975BEC" w:rsidP="00091D1F">
      <w:pPr>
        <w:adjustRightInd/>
        <w:snapToGrid/>
        <w:spacing w:before="60" w:after="60"/>
        <w:rPr>
          <w:rFonts w:eastAsia="方正仿宋简体"/>
          <w:b/>
          <w:sz w:val="28"/>
          <w:szCs w:val="28"/>
        </w:rPr>
      </w:pPr>
      <w:r w:rsidRPr="00031BFD">
        <w:rPr>
          <w:rFonts w:eastAsia="方正仿宋简体" w:hint="eastAsia"/>
          <w:b/>
          <w:sz w:val="28"/>
          <w:szCs w:val="28"/>
        </w:rPr>
        <w:t>最高限价：</w:t>
      </w:r>
      <w:r w:rsidRPr="00975BEC">
        <w:rPr>
          <w:rFonts w:eastAsia="方正仿宋简体" w:hint="eastAsia"/>
          <w:b/>
          <w:sz w:val="28"/>
          <w:szCs w:val="28"/>
        </w:rPr>
        <w:t>4.85</w:t>
      </w:r>
      <w:r w:rsidRPr="00975BEC">
        <w:rPr>
          <w:rFonts w:eastAsia="方正仿宋简体" w:hint="eastAsia"/>
          <w:b/>
          <w:sz w:val="28"/>
          <w:szCs w:val="28"/>
        </w:rPr>
        <w:t>万元</w:t>
      </w:r>
    </w:p>
    <w:p w:rsidR="00091D1F" w:rsidRPr="001D7250" w:rsidRDefault="00091D1F" w:rsidP="00091D1F">
      <w:pPr>
        <w:adjustRightInd/>
        <w:snapToGrid/>
        <w:spacing w:before="60" w:after="60"/>
        <w:rPr>
          <w:rFonts w:eastAsia="方正仿宋简体"/>
          <w:b/>
          <w:sz w:val="28"/>
          <w:szCs w:val="28"/>
        </w:rPr>
      </w:pPr>
      <w:r w:rsidRPr="001D7250">
        <w:rPr>
          <w:rFonts w:eastAsia="方正仿宋简体" w:cs="Times New Roman" w:hint="eastAsia"/>
          <w:b/>
          <w:sz w:val="28"/>
          <w:szCs w:val="28"/>
        </w:rPr>
        <w:t>技术参数：</w:t>
      </w:r>
    </w:p>
    <w:p w:rsidR="00091D1F" w:rsidRPr="001D7250"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1.投标人应书面承诺，所提供的维护服务能满足采购人的实际需求，服务期间所进行的相关系统改造、调整等均不影响现有系统的正常运行及各系统间的无缝连接，出现系统问题能及时提供解决方案，若需原厂商或第三方协助解决的费用必须包含在本次维护报价中，采购人无需另行支付。投标人需提供书面承诺函原件。</w:t>
      </w:r>
    </w:p>
    <w:p w:rsidR="00091D1F" w:rsidRPr="001D7250"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2. 系统运维服务范围：</w:t>
      </w:r>
      <w:r w:rsidR="00DF1D01" w:rsidRPr="00DF1D01">
        <w:rPr>
          <w:rFonts w:asciiTheme="minorEastAsia" w:eastAsiaTheme="minorEastAsia" w:hAnsiTheme="minorEastAsia" w:cs="微软雅黑" w:hint="eastAsia"/>
          <w:sz w:val="24"/>
          <w:szCs w:val="24"/>
          <w:shd w:val="clear" w:color="auto" w:fill="FFFFFF"/>
        </w:rPr>
        <w:t>手术室麻醉临床信息系统</w:t>
      </w:r>
      <w:r w:rsidRPr="001D7250">
        <w:rPr>
          <w:rFonts w:asciiTheme="minorEastAsia" w:eastAsiaTheme="minorEastAsia" w:hAnsiTheme="minorEastAsia" w:cs="微软雅黑" w:hint="eastAsia"/>
          <w:sz w:val="24"/>
          <w:szCs w:val="24"/>
          <w:shd w:val="clear" w:color="auto" w:fill="FFFFFF"/>
        </w:rPr>
        <w:t>。</w:t>
      </w:r>
    </w:p>
    <w:p w:rsidR="00091D1F" w:rsidRPr="001D7250"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3.系统运维服务时限：自合同签订之日起一年整。</w:t>
      </w:r>
    </w:p>
    <w:p w:rsidR="00091D1F" w:rsidRPr="001D7250" w:rsidRDefault="00091D1F" w:rsidP="00091D1F">
      <w:pPr>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4.系统维保内容范围</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cs="微软雅黑" w:hint="eastAsia"/>
          <w:shd w:val="clear" w:color="auto" w:fill="FFFFFF"/>
        </w:rPr>
        <w:t>4.1</w:t>
      </w:r>
      <w:r w:rsidRPr="001D7250">
        <w:rPr>
          <w:rFonts w:asciiTheme="minorEastAsia" w:eastAsiaTheme="minorEastAsia" w:hAnsiTheme="minorEastAsia" w:hint="eastAsia"/>
        </w:rPr>
        <w:t>应用软件的日常数据检查维护及各系统接口维护。</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4.2应用软件的报表维护，包括科室查询统计报表等院内报表维护。</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4.3服务器系统日常维护服务，对服务器LOG日志进行检查，对系统支行进行优化</w:t>
      </w:r>
      <w:r w:rsidRPr="001D7250">
        <w:rPr>
          <w:rFonts w:asciiTheme="minorEastAsia" w:eastAsiaTheme="minorEastAsia" w:hAnsiTheme="minorEastAsia" w:cs="微软雅黑" w:hint="eastAsia"/>
          <w:shd w:val="clear" w:color="auto" w:fill="FFFFFF"/>
        </w:rPr>
        <w:t>。</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4.4.系统突发事件的诊断、排查</w:t>
      </w:r>
      <w:r w:rsidRPr="001D7250">
        <w:rPr>
          <w:rFonts w:asciiTheme="minorEastAsia" w:eastAsiaTheme="minorEastAsia" w:hAnsiTheme="minorEastAsia" w:cs="微软雅黑" w:hint="eastAsia"/>
          <w:shd w:val="clear" w:color="auto" w:fill="FFFFFF"/>
        </w:rPr>
        <w:t>。</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4.5科室工作需要提出的个性化需求、新增软件功能的开发修改及完善。</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4.5.1处理麻醉临床信息系统故障，保障系统正常运行；实现电子签名无纸化。</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4.5.2麻醉临床信息系统的日常数据检查维护。</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4.5.3麻醉系统与各系统接口维护。</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4.5.4免 费开发与其他系统的小接口。</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4.5.5麻醉临床信息系统的数据维护。</w:t>
      </w:r>
    </w:p>
    <w:p w:rsidR="00091D1F"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sidRPr="00364E47">
        <w:rPr>
          <w:rFonts w:asciiTheme="minorEastAsia" w:eastAsiaTheme="minorEastAsia" w:hAnsiTheme="minorEastAsia" w:cs="微软雅黑" w:hint="eastAsia"/>
          <w:sz w:val="24"/>
          <w:szCs w:val="24"/>
          <w:shd w:val="clear" w:color="auto" w:fill="FFFFFF"/>
        </w:rPr>
        <w:t>4.5.6麻醉临床信息系统数据的迁移及备份。</w:t>
      </w:r>
    </w:p>
    <w:p w:rsidR="00091D1F" w:rsidRPr="00364E47" w:rsidRDefault="00091D1F" w:rsidP="00091D1F">
      <w:pPr>
        <w:adjustRightInd/>
        <w:snapToGrid/>
        <w:spacing w:after="0" w:line="360" w:lineRule="exact"/>
        <w:rPr>
          <w:rFonts w:asciiTheme="minorEastAsia" w:eastAsiaTheme="minorEastAsia" w:hAnsiTheme="minorEastAsia" w:cs="微软雅黑"/>
          <w:sz w:val="24"/>
          <w:szCs w:val="24"/>
          <w:shd w:val="clear" w:color="auto" w:fill="FFFFFF"/>
        </w:rPr>
      </w:pPr>
      <w:r>
        <w:rPr>
          <w:rFonts w:asciiTheme="minorEastAsia" w:eastAsiaTheme="minorEastAsia" w:hAnsiTheme="minorEastAsia" w:cs="微软雅黑" w:hint="eastAsia"/>
          <w:sz w:val="24"/>
          <w:szCs w:val="24"/>
          <w:shd w:val="clear" w:color="auto" w:fill="FFFFFF"/>
        </w:rPr>
        <w:t>4.5.7</w:t>
      </w:r>
    </w:p>
    <w:p w:rsidR="00091D1F" w:rsidRPr="001D7250" w:rsidRDefault="00091D1F" w:rsidP="00091D1F">
      <w:pPr>
        <w:adjustRightInd/>
        <w:snapToGrid/>
        <w:spacing w:after="0" w:line="360" w:lineRule="exact"/>
        <w:rPr>
          <w:rFonts w:asciiTheme="minorEastAsia" w:eastAsiaTheme="minorEastAsia" w:hAnsiTheme="minorEastAsia"/>
        </w:rPr>
      </w:pPr>
      <w:r w:rsidRPr="00364E47">
        <w:rPr>
          <w:rFonts w:asciiTheme="minorEastAsia" w:eastAsiaTheme="minorEastAsia" w:hAnsiTheme="minorEastAsia" w:cs="微软雅黑" w:hint="eastAsia"/>
          <w:sz w:val="24"/>
          <w:szCs w:val="24"/>
          <w:shd w:val="clear" w:color="auto" w:fill="FFFFFF"/>
        </w:rPr>
        <w:t>4.6数据库维护</w:t>
      </w:r>
      <w:r w:rsidRPr="001D7250">
        <w:rPr>
          <w:rFonts w:asciiTheme="minorEastAsia" w:eastAsiaTheme="minorEastAsia" w:hAnsiTheme="minorEastAsia" w:hint="eastAsia"/>
        </w:rPr>
        <w:t>，优化数据库提高 系统运行速度，对于数据库参数方面的优化工作</w:t>
      </w:r>
      <w:r w:rsidRPr="001D7250">
        <w:rPr>
          <w:rFonts w:asciiTheme="minorEastAsia" w:eastAsiaTheme="minorEastAsia" w:hAnsiTheme="minorEastAsia" w:cs="微软雅黑" w:hint="eastAsia"/>
          <w:shd w:val="clear" w:color="auto" w:fill="FFFFFF"/>
        </w:rPr>
        <w:t>。</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4.7由操作人员使用不当引起的系统故障处理。</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4.8软件适应性修改：根据相关政策要求，在软件功能需求不改变原有工作和管理流程的情况下，对软件进行小范围修改。</w:t>
      </w:r>
    </w:p>
    <w:p w:rsidR="00091D1F" w:rsidRPr="001D7250" w:rsidRDefault="00091D1F" w:rsidP="00091D1F">
      <w:pPr>
        <w:pStyle w:val="a3"/>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12.应用数据修复：因某种原因导致系统应用数据毁坏全部或部分，在网络服务提供正常的数据库恢复后仍然缺少的部分数据，由软件服务方提供一种方案和相应的技术支持手段恢复全部或部分数据。</w:t>
      </w:r>
    </w:p>
    <w:p w:rsidR="00091D1F" w:rsidRPr="001D7250" w:rsidRDefault="00091D1F" w:rsidP="00091D1F">
      <w:pPr>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5. 系统运行维护要求</w:t>
      </w:r>
    </w:p>
    <w:p w:rsidR="00091D1F" w:rsidRPr="001D7250" w:rsidRDefault="00091D1F" w:rsidP="00091D1F">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微软雅黑" w:hint="eastAsia"/>
          <w:sz w:val="24"/>
          <w:szCs w:val="24"/>
          <w:shd w:val="clear" w:color="auto" w:fill="FFFFFF"/>
        </w:rPr>
        <w:t>5.1</w:t>
      </w:r>
      <w:r w:rsidRPr="001D7250">
        <w:rPr>
          <w:rFonts w:asciiTheme="minorEastAsia" w:eastAsiaTheme="minorEastAsia" w:hAnsiTheme="minorEastAsia" w:cs="宋体" w:hint="eastAsia"/>
          <w:sz w:val="24"/>
          <w:szCs w:val="24"/>
        </w:rPr>
        <w:t xml:space="preserve"> 服务时长：提供全年内电话7天*24小时响应，远程保证7天*24小时/周全年的服务响应。对于电话咨询无法解决的问题，工程师经授权许可的情况下通过远程登陆到信息系统进行远程故障诊断和故障排除。如远程维护不能解决，则在12小时内工程技术人员到达现场维修。</w:t>
      </w:r>
      <w:r w:rsidRPr="001D7250">
        <w:rPr>
          <w:rFonts w:asciiTheme="minorEastAsia" w:eastAsiaTheme="minorEastAsia" w:hAnsiTheme="minorEastAsia" w:hint="eastAsia"/>
          <w:sz w:val="24"/>
          <w:szCs w:val="24"/>
        </w:rPr>
        <w:t>紧急情况时1个小时内到达现场</w:t>
      </w:r>
      <w:r w:rsidRPr="001D7250">
        <w:rPr>
          <w:rFonts w:asciiTheme="minorEastAsia" w:eastAsiaTheme="minorEastAsia" w:hAnsiTheme="minorEastAsia" w:cs="宋体" w:hint="eastAsia"/>
          <w:sz w:val="24"/>
          <w:szCs w:val="24"/>
        </w:rPr>
        <w:t>。</w:t>
      </w:r>
    </w:p>
    <w:p w:rsidR="00091D1F" w:rsidRPr="001D7250" w:rsidRDefault="00091D1F" w:rsidP="00091D1F">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lastRenderedPageBreak/>
        <w:t>5.2每次软件更新升级前，必须与相关方沟通升级方案，得到同意后方可进行，并按升级报告要求履行升级的具体职责，完成升级。系统稳定并且得到同意后方可撤离。</w:t>
      </w:r>
    </w:p>
    <w:p w:rsidR="00091D1F" w:rsidRPr="001D7250" w:rsidRDefault="00091D1F" w:rsidP="00091D1F">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t>5.3每年进行至少一次的软件操作培训，以避免人为因素引起系统故障。</w:t>
      </w:r>
    </w:p>
    <w:p w:rsidR="00091D1F" w:rsidRPr="001D7250" w:rsidRDefault="00091D1F" w:rsidP="00091D1F">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t>5.4</w:t>
      </w:r>
      <w:r w:rsidRPr="001D7250">
        <w:rPr>
          <w:rFonts w:asciiTheme="minorEastAsia" w:eastAsiaTheme="minorEastAsia" w:hAnsiTheme="minorEastAsia" w:hint="eastAsia"/>
          <w:sz w:val="24"/>
          <w:szCs w:val="24"/>
        </w:rPr>
        <w:t>需</w:t>
      </w:r>
      <w:r w:rsidRPr="001D7250">
        <w:rPr>
          <w:rFonts w:asciiTheme="minorEastAsia" w:eastAsiaTheme="minorEastAsia" w:hAnsiTheme="minorEastAsia"/>
          <w:sz w:val="24"/>
          <w:szCs w:val="24"/>
        </w:rPr>
        <w:t>指定责任维保工程师对接维保业务</w:t>
      </w:r>
      <w:r w:rsidRPr="001D7250">
        <w:rPr>
          <w:rFonts w:asciiTheme="minorEastAsia" w:eastAsiaTheme="minorEastAsia" w:hAnsiTheme="minorEastAsia" w:hint="eastAsia"/>
          <w:sz w:val="24"/>
          <w:szCs w:val="24"/>
        </w:rPr>
        <w:t>，</w:t>
      </w:r>
      <w:r w:rsidRPr="001D7250">
        <w:rPr>
          <w:rFonts w:asciiTheme="minorEastAsia" w:eastAsiaTheme="minorEastAsia" w:hAnsiTheme="minorEastAsia"/>
          <w:sz w:val="24"/>
          <w:szCs w:val="24"/>
        </w:rPr>
        <w:t>如人员更换</w:t>
      </w:r>
      <w:r w:rsidRPr="001D7250">
        <w:rPr>
          <w:rFonts w:asciiTheme="minorEastAsia" w:eastAsiaTheme="minorEastAsia" w:hAnsiTheme="minorEastAsia" w:hint="eastAsia"/>
          <w:sz w:val="24"/>
          <w:szCs w:val="24"/>
        </w:rPr>
        <w:t>，</w:t>
      </w:r>
      <w:r w:rsidRPr="001D7250">
        <w:rPr>
          <w:rFonts w:asciiTheme="minorEastAsia" w:eastAsiaTheme="minorEastAsia" w:hAnsiTheme="minorEastAsia"/>
          <w:sz w:val="24"/>
          <w:szCs w:val="24"/>
        </w:rPr>
        <w:t>需提前告知</w:t>
      </w:r>
      <w:r w:rsidRPr="001D7250">
        <w:rPr>
          <w:rFonts w:asciiTheme="minorEastAsia" w:eastAsiaTheme="minorEastAsia" w:hAnsiTheme="minorEastAsia" w:hint="eastAsia"/>
          <w:sz w:val="24"/>
          <w:szCs w:val="24"/>
        </w:rPr>
        <w:t>。</w:t>
      </w:r>
    </w:p>
    <w:p w:rsidR="00091D1F" w:rsidRPr="001D7250" w:rsidRDefault="00091D1F" w:rsidP="00091D1F">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t>5.5</w:t>
      </w:r>
      <w:r w:rsidRPr="001D7250">
        <w:rPr>
          <w:rFonts w:asciiTheme="minorEastAsia" w:eastAsiaTheme="minorEastAsia" w:hAnsiTheme="minorEastAsia" w:hint="eastAsia"/>
          <w:sz w:val="24"/>
          <w:szCs w:val="24"/>
        </w:rPr>
        <w:t>定期巡检：服务人员定期（每季度）上门对信息系统及网络服务器运行情况进行检测、分析；了解使用科室运行情况；提交书面检测报告，如检测出异常情况或隐患应及时向医院提交书面意见和建议</w:t>
      </w:r>
      <w:r w:rsidRPr="001D7250">
        <w:rPr>
          <w:rFonts w:asciiTheme="minorEastAsia" w:eastAsiaTheme="minorEastAsia" w:hAnsiTheme="minorEastAsia" w:cs="宋体" w:hint="eastAsia"/>
          <w:sz w:val="24"/>
          <w:szCs w:val="24"/>
        </w:rPr>
        <w:t>。</w:t>
      </w:r>
    </w:p>
    <w:p w:rsidR="004358AB" w:rsidRDefault="004358AB" w:rsidP="00091D1F"/>
    <w:p w:rsidR="00975BEC" w:rsidRDefault="00975BEC" w:rsidP="00091D1F"/>
    <w:p w:rsidR="009F22C1" w:rsidRPr="001D7250" w:rsidRDefault="009F22C1" w:rsidP="009F22C1">
      <w:pPr>
        <w:adjustRightInd/>
        <w:snapToGrid/>
        <w:spacing w:before="60" w:after="60"/>
        <w:rPr>
          <w:rFonts w:eastAsia="方正仿宋简体"/>
          <w:b/>
          <w:sz w:val="28"/>
          <w:szCs w:val="28"/>
        </w:rPr>
      </w:pPr>
      <w:r w:rsidRPr="001D7250">
        <w:rPr>
          <w:rFonts w:eastAsia="方正仿宋简体" w:hint="eastAsia"/>
          <w:b/>
          <w:sz w:val="28"/>
          <w:szCs w:val="28"/>
        </w:rPr>
        <w:t>违约责任：</w:t>
      </w:r>
    </w:p>
    <w:p w:rsidR="009F22C1" w:rsidRPr="001D7250" w:rsidRDefault="009F22C1" w:rsidP="009F22C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1.维保期内中标人未根据维保内容及维护要求提供服务，采购人将视情况对中标人出具书面通知，每出具一次通知，扣除合同总金额的0.5%，若因服务问题给采购人造成损失的，中标人还应赔偿采购人所有损失。</w:t>
      </w:r>
    </w:p>
    <w:p w:rsidR="009F22C1" w:rsidRPr="001D7250" w:rsidRDefault="009F22C1" w:rsidP="009F22C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2. 因中标人原因造成采购合同无法按时签订的，视为中标人违约，对招标人造成的损失的，中标人还需另行支付相应的赔偿。</w:t>
      </w:r>
    </w:p>
    <w:p w:rsidR="009F22C1" w:rsidRPr="0048330B" w:rsidRDefault="009F22C1" w:rsidP="009F22C1">
      <w:pPr>
        <w:adjustRightInd/>
        <w:snapToGrid/>
        <w:spacing w:before="100" w:beforeAutospacing="1" w:after="100" w:afterAutospacing="1"/>
        <w:rPr>
          <w:rFonts w:ascii="宋体" w:eastAsia="宋体" w:hAnsi="宋体" w:cs="宋体"/>
          <w:sz w:val="24"/>
          <w:szCs w:val="24"/>
        </w:rPr>
      </w:pPr>
      <w:r w:rsidRPr="0048330B">
        <w:rPr>
          <w:rFonts w:ascii="宋体" w:eastAsia="宋体" w:hAnsi="宋体" w:cs="宋体"/>
          <w:sz w:val="24"/>
          <w:szCs w:val="24"/>
        </w:rPr>
        <w:t>1、交付地点：</w:t>
      </w:r>
      <w:r w:rsidRPr="001D7250">
        <w:rPr>
          <w:rFonts w:ascii="宋体" w:eastAsia="宋体" w:hAnsi="宋体" w:cs="宋体" w:hint="eastAsia"/>
          <w:sz w:val="24"/>
          <w:szCs w:val="24"/>
        </w:rPr>
        <w:t>泉州市</w:t>
      </w:r>
      <w:r w:rsidRPr="001D7250">
        <w:rPr>
          <w:rFonts w:ascii="宋体" w:eastAsia="宋体" w:hAnsi="宋体" w:cs="宋体"/>
          <w:sz w:val="24"/>
          <w:szCs w:val="24"/>
        </w:rPr>
        <w:t>中医院</w:t>
      </w:r>
      <w:r w:rsidRPr="0048330B">
        <w:rPr>
          <w:rFonts w:ascii="宋体" w:eastAsia="宋体" w:hAnsi="宋体" w:cs="宋体"/>
          <w:sz w:val="24"/>
          <w:szCs w:val="24"/>
        </w:rPr>
        <w:t xml:space="preserve"> </w:t>
      </w:r>
      <w:r w:rsidRPr="0048330B">
        <w:rPr>
          <w:rFonts w:ascii="宋体" w:eastAsia="宋体" w:hAnsi="宋体" w:cs="宋体"/>
          <w:sz w:val="24"/>
          <w:szCs w:val="24"/>
        </w:rPr>
        <w:br/>
        <w:t>2、交付时间：合同签订后开始服务至服务期满</w:t>
      </w:r>
      <w:r w:rsidRPr="0048330B">
        <w:rPr>
          <w:rFonts w:ascii="宋体" w:eastAsia="宋体" w:hAnsi="宋体" w:cs="宋体"/>
          <w:sz w:val="24"/>
          <w:szCs w:val="24"/>
        </w:rPr>
        <w:br/>
        <w:t>3、交付条件：符合采购要求</w:t>
      </w:r>
      <w:r w:rsidRPr="0048330B">
        <w:rPr>
          <w:rFonts w:ascii="宋体" w:eastAsia="宋体" w:hAnsi="宋体" w:cs="宋体"/>
          <w:sz w:val="24"/>
          <w:szCs w:val="24"/>
        </w:rPr>
        <w:br/>
        <w:t>4、是否收取履约保证金：否</w:t>
      </w:r>
      <w:r w:rsidRPr="0048330B">
        <w:rPr>
          <w:rFonts w:ascii="宋体" w:eastAsia="宋体" w:hAnsi="宋体" w:cs="宋体"/>
          <w:sz w:val="24"/>
          <w:szCs w:val="24"/>
        </w:rPr>
        <w:br/>
        <w:t>5、是否邀请投标人参与验收：否</w:t>
      </w:r>
      <w:r w:rsidRPr="0048330B">
        <w:rPr>
          <w:rFonts w:ascii="宋体" w:eastAsia="宋体" w:hAnsi="宋体" w:cs="宋体"/>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9F22C1" w:rsidRPr="0048330B" w:rsidTr="004D5CF4">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验收期次说明</w:t>
            </w:r>
          </w:p>
        </w:tc>
      </w:tr>
      <w:tr w:rsidR="009F22C1" w:rsidRPr="0048330B" w:rsidTr="004D5C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Pr>
                <w:rFonts w:ascii="宋体" w:eastAsia="宋体" w:hAnsi="宋体" w:cs="宋体" w:hint="eastAsia"/>
                <w:sz w:val="24"/>
                <w:szCs w:val="24"/>
              </w:rPr>
              <w:t>维保服务期间，系统运行稳定，维保服务期内能妥善处理各种系统问题，季度巡检报告齐全。</w:t>
            </w:r>
          </w:p>
        </w:tc>
      </w:tr>
    </w:tbl>
    <w:p w:rsidR="009F22C1" w:rsidRPr="0048330B" w:rsidRDefault="009F22C1" w:rsidP="009F22C1">
      <w:pPr>
        <w:adjustRightInd/>
        <w:snapToGrid/>
        <w:spacing w:after="0"/>
        <w:rPr>
          <w:rFonts w:ascii="宋体" w:eastAsia="宋体" w:hAnsi="宋体" w:cs="宋体"/>
          <w:sz w:val="24"/>
          <w:szCs w:val="24"/>
        </w:rPr>
      </w:pPr>
      <w:r w:rsidRPr="0048330B">
        <w:rPr>
          <w:rFonts w:ascii="宋体" w:eastAsia="宋体" w:hAnsi="宋体" w:cs="宋体"/>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9F22C1" w:rsidRPr="0048330B" w:rsidTr="004D5CF4">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支付期次说明</w:t>
            </w:r>
          </w:p>
        </w:tc>
      </w:tr>
      <w:tr w:rsidR="009F22C1" w:rsidRPr="0048330B" w:rsidTr="004D5C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合同签订且收到中标方</w:t>
            </w:r>
            <w:r>
              <w:rPr>
                <w:rFonts w:ascii="宋体" w:eastAsia="宋体" w:hAnsi="宋体" w:cs="宋体"/>
                <w:sz w:val="24"/>
                <w:szCs w:val="24"/>
              </w:rPr>
              <w:t>等额</w:t>
            </w:r>
            <w:r w:rsidRPr="0048330B">
              <w:rPr>
                <w:rFonts w:ascii="宋体" w:eastAsia="宋体" w:hAnsi="宋体" w:cs="宋体"/>
                <w:sz w:val="24"/>
                <w:szCs w:val="24"/>
              </w:rPr>
              <w:t>发票后</w:t>
            </w:r>
            <w:r>
              <w:rPr>
                <w:rFonts w:ascii="宋体" w:eastAsia="宋体" w:hAnsi="宋体" w:cs="宋体" w:hint="eastAsia"/>
                <w:sz w:val="24"/>
                <w:szCs w:val="24"/>
              </w:rPr>
              <w:t>30</w:t>
            </w:r>
            <w:r w:rsidRPr="0048330B">
              <w:rPr>
                <w:rFonts w:ascii="宋体" w:eastAsia="宋体" w:hAnsi="宋体" w:cs="宋体"/>
                <w:sz w:val="24"/>
                <w:szCs w:val="24"/>
              </w:rPr>
              <w:t>个工作日内付款合同金额的50%</w:t>
            </w:r>
            <w:r w:rsidRPr="001D7250">
              <w:rPr>
                <w:rFonts w:asciiTheme="minorEastAsia" w:eastAsiaTheme="minorEastAsia" w:hAnsiTheme="minorEastAsia" w:cs="微软雅黑" w:hint="eastAsia"/>
                <w:sz w:val="24"/>
                <w:szCs w:val="24"/>
                <w:shd w:val="clear" w:color="auto" w:fill="FFFFFF"/>
              </w:rPr>
              <w:t>。</w:t>
            </w:r>
          </w:p>
        </w:tc>
      </w:tr>
      <w:tr w:rsidR="009F22C1" w:rsidRPr="0048330B" w:rsidTr="004D5C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9F22C1" w:rsidRPr="0048330B" w:rsidRDefault="009F22C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维护期</w:t>
            </w:r>
            <w:r>
              <w:rPr>
                <w:rFonts w:ascii="宋体" w:eastAsia="宋体" w:hAnsi="宋体" w:cs="宋体"/>
                <w:sz w:val="24"/>
                <w:szCs w:val="24"/>
              </w:rPr>
              <w:t>满</w:t>
            </w:r>
            <w:r>
              <w:rPr>
                <w:rFonts w:ascii="宋体" w:eastAsia="宋体" w:hAnsi="宋体" w:cs="宋体" w:hint="eastAsia"/>
                <w:sz w:val="24"/>
                <w:szCs w:val="24"/>
              </w:rPr>
              <w:t>，</w:t>
            </w:r>
            <w:r>
              <w:rPr>
                <w:rFonts w:ascii="宋体" w:eastAsia="宋体" w:hAnsi="宋体" w:cs="宋体"/>
                <w:sz w:val="24"/>
                <w:szCs w:val="24"/>
              </w:rPr>
              <w:t>相关材料齐全</w:t>
            </w:r>
            <w:r w:rsidRPr="0048330B">
              <w:rPr>
                <w:rFonts w:ascii="宋体" w:eastAsia="宋体" w:hAnsi="宋体" w:cs="宋体"/>
                <w:sz w:val="24"/>
                <w:szCs w:val="24"/>
              </w:rPr>
              <w:t>且收到中标方</w:t>
            </w:r>
            <w:r>
              <w:rPr>
                <w:rFonts w:ascii="宋体" w:eastAsia="宋体" w:hAnsi="宋体" w:cs="宋体"/>
                <w:sz w:val="24"/>
                <w:szCs w:val="24"/>
              </w:rPr>
              <w:t>等额</w:t>
            </w:r>
            <w:r w:rsidRPr="0048330B">
              <w:rPr>
                <w:rFonts w:ascii="宋体" w:eastAsia="宋体" w:hAnsi="宋体" w:cs="宋体"/>
                <w:sz w:val="24"/>
                <w:szCs w:val="24"/>
              </w:rPr>
              <w:t>发票后15个工作日内付款合同金额的50%</w:t>
            </w:r>
            <w:r w:rsidRPr="001D7250">
              <w:rPr>
                <w:rFonts w:asciiTheme="minorEastAsia" w:eastAsiaTheme="minorEastAsia" w:hAnsiTheme="minorEastAsia" w:cs="微软雅黑" w:hint="eastAsia"/>
                <w:sz w:val="24"/>
                <w:szCs w:val="24"/>
                <w:shd w:val="clear" w:color="auto" w:fill="FFFFFF"/>
              </w:rPr>
              <w:t>。</w:t>
            </w:r>
          </w:p>
        </w:tc>
      </w:tr>
    </w:tbl>
    <w:p w:rsidR="00975BEC" w:rsidRDefault="00975BEC" w:rsidP="00091D1F"/>
    <w:p w:rsidR="00975BEC" w:rsidRDefault="00975BEC" w:rsidP="00091D1F"/>
    <w:p w:rsidR="00975BEC" w:rsidRDefault="00975BEC" w:rsidP="00091D1F"/>
    <w:p w:rsidR="00975BEC" w:rsidRDefault="00975BEC" w:rsidP="00091D1F"/>
    <w:p w:rsidR="00975BEC" w:rsidRPr="00091D1F" w:rsidRDefault="00975BEC" w:rsidP="00091D1F"/>
    <w:sectPr w:rsidR="00975BEC" w:rsidRPr="00091D1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24" w:rsidRDefault="00387124" w:rsidP="00975BEC">
      <w:pPr>
        <w:spacing w:after="0"/>
      </w:pPr>
      <w:r>
        <w:separator/>
      </w:r>
    </w:p>
  </w:endnote>
  <w:endnote w:type="continuationSeparator" w:id="0">
    <w:p w:rsidR="00387124" w:rsidRDefault="00387124" w:rsidP="00975B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24" w:rsidRDefault="00387124" w:rsidP="00975BEC">
      <w:pPr>
        <w:spacing w:after="0"/>
      </w:pPr>
      <w:r>
        <w:separator/>
      </w:r>
    </w:p>
  </w:footnote>
  <w:footnote w:type="continuationSeparator" w:id="0">
    <w:p w:rsidR="00387124" w:rsidRDefault="00387124" w:rsidP="00975BE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91D1F"/>
    <w:rsid w:val="0030744B"/>
    <w:rsid w:val="00323B43"/>
    <w:rsid w:val="00387124"/>
    <w:rsid w:val="003D37D8"/>
    <w:rsid w:val="00426133"/>
    <w:rsid w:val="004358AB"/>
    <w:rsid w:val="005C1474"/>
    <w:rsid w:val="006D1719"/>
    <w:rsid w:val="008B7726"/>
    <w:rsid w:val="008F1A1D"/>
    <w:rsid w:val="009529C0"/>
    <w:rsid w:val="00975BEC"/>
    <w:rsid w:val="009F22C1"/>
    <w:rsid w:val="00D31D50"/>
    <w:rsid w:val="00DF1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D1F"/>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975BE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75BEC"/>
    <w:rPr>
      <w:rFonts w:ascii="Tahoma" w:hAnsi="Tahoma"/>
      <w:sz w:val="18"/>
      <w:szCs w:val="18"/>
    </w:rPr>
  </w:style>
  <w:style w:type="paragraph" w:styleId="a5">
    <w:name w:val="footer"/>
    <w:basedOn w:val="a"/>
    <w:link w:val="Char0"/>
    <w:uiPriority w:val="99"/>
    <w:semiHidden/>
    <w:unhideWhenUsed/>
    <w:rsid w:val="00975BEC"/>
    <w:pPr>
      <w:tabs>
        <w:tab w:val="center" w:pos="4153"/>
        <w:tab w:val="right" w:pos="8306"/>
      </w:tabs>
    </w:pPr>
    <w:rPr>
      <w:sz w:val="18"/>
      <w:szCs w:val="18"/>
    </w:rPr>
  </w:style>
  <w:style w:type="character" w:customStyle="1" w:styleId="Char0">
    <w:name w:val="页脚 Char"/>
    <w:basedOn w:val="a0"/>
    <w:link w:val="a5"/>
    <w:uiPriority w:val="99"/>
    <w:semiHidden/>
    <w:rsid w:val="00975BE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qzzyy</cp:lastModifiedBy>
  <cp:revision>6</cp:revision>
  <dcterms:created xsi:type="dcterms:W3CDTF">2008-09-11T17:20:00Z</dcterms:created>
  <dcterms:modified xsi:type="dcterms:W3CDTF">2023-07-07T03:12:00Z</dcterms:modified>
</cp:coreProperties>
</file>